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** sch_path: /CS_resistive_load.sch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**.subckt CS_resistive_load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R1 Vdd vout {r} m=1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Vdd Vdd GND {vdd}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Vin Vin GND 1.65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XM2 vout Vin GND GND nfet_03v3 L={l1} W={w1} nf=1 ad='int((nf+1)/2) * W/nf * 0.18u' as='int((nf+2)/2) * W/nf * 0.18u' pd='2*int((nf+1)/2) * (W/nf + 0.18u)'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+ ps='2*int((nf+2)/2) * (W/nf + 0.18u)' nrd='0.18u / W' nrs='0.18u / W' sa=0 sb=0 sd=0 m={m}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C1 vout GND {c} m=1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**** begin user architecture code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.param r=3k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.param vdd=3.3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.param m=1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.param w1=10u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.param l1=1u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.param c= 1p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.save all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*.control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*dc vin 0 3.3 0.01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*tran 1u 5e-3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*let v_out = vecmax(vout)-vecmin(vout)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*let v_in = vecmax (vin) - vecmin(vin)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*let gain=db(v_out/v_in)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*print gain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*ac dec 10 10 100e10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*meas dc v_bias WHEN v(vin) = v(vout)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*save all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*.endc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*.include /design.ngspice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*.lib /sm141064.ngspice typical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**** end user architecture code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**.ends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.GLOBAL GND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.end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